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r>
        <w:rPr>
          <w:b/>
          <w:bCs/>
          <w:color w:val="181818"/>
          <w:sz w:val="27"/>
          <w:szCs w:val="27"/>
        </w:rPr>
        <w:t>Консультация для родителей подготовительной группы.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</w:t>
      </w:r>
      <w:r>
        <w:rPr>
          <w:b/>
          <w:bCs/>
          <w:color w:val="181818"/>
          <w:sz w:val="27"/>
          <w:szCs w:val="27"/>
        </w:rPr>
        <w:t>Первый класс, или как подготовить ребенка к школе.</w:t>
      </w:r>
    </w:p>
    <w:bookmarkEnd w:id="0"/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      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Весна — время особых хлопот в семьях будущих первоклассников. Скоро в школу.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со взрослыми и сверстниками.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</w:t>
      </w:r>
      <w:r>
        <w:rPr>
          <w:color w:val="181818"/>
          <w:sz w:val="27"/>
          <w:szCs w:val="27"/>
        </w:rPr>
        <w:t xml:space="preserve">В детских </w:t>
      </w:r>
      <w:proofErr w:type="gramStart"/>
      <w:r>
        <w:rPr>
          <w:color w:val="181818"/>
          <w:sz w:val="27"/>
          <w:szCs w:val="27"/>
        </w:rPr>
        <w:t>садах  дети</w:t>
      </w:r>
      <w:proofErr w:type="gramEnd"/>
      <w:r>
        <w:rPr>
          <w:color w:val="181818"/>
          <w:sz w:val="27"/>
          <w:szCs w:val="27"/>
        </w:rPr>
        <w:t xml:space="preserve">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</w:t>
      </w:r>
      <w:proofErr w:type="gramStart"/>
      <w:r>
        <w:rPr>
          <w:color w:val="181818"/>
          <w:sz w:val="27"/>
          <w:szCs w:val="27"/>
        </w:rPr>
        <w:t>труду..</w:t>
      </w:r>
      <w:proofErr w:type="gramEnd"/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</w:t>
      </w:r>
      <w:r>
        <w:rPr>
          <w:color w:val="181818"/>
          <w:sz w:val="27"/>
          <w:szCs w:val="27"/>
        </w:rPr>
        <w:t>Готовность к школе подразделяется на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∙ </w:t>
      </w:r>
      <w:r>
        <w:rPr>
          <w:b/>
          <w:bCs/>
          <w:color w:val="181818"/>
          <w:sz w:val="27"/>
          <w:szCs w:val="27"/>
        </w:rPr>
        <w:t>Физиологическая готовность ребенка к школе.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∙ </w:t>
      </w:r>
      <w:r>
        <w:rPr>
          <w:b/>
          <w:bCs/>
          <w:color w:val="181818"/>
          <w:sz w:val="27"/>
          <w:szCs w:val="27"/>
        </w:rPr>
        <w:t>Психологическая готовность ребенка к школе.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Психологический </w:t>
      </w:r>
      <w:proofErr w:type="gramStart"/>
      <w:r>
        <w:rPr>
          <w:color w:val="181818"/>
          <w:sz w:val="27"/>
          <w:szCs w:val="27"/>
        </w:rPr>
        <w:t>аспект,  включает</w:t>
      </w:r>
      <w:proofErr w:type="gramEnd"/>
      <w:r>
        <w:rPr>
          <w:color w:val="181818"/>
          <w:sz w:val="27"/>
          <w:szCs w:val="27"/>
        </w:rPr>
        <w:t xml:space="preserve"> в себя три компонента: интеллектуальная готовность, личностная и социальная, эмоционально-волевая.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1. Интеллектуальная готовность к школе означает: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 первому классу у ребенка должен быть запас определенных знаний (речь о них пойдет ниже);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он доложен ориентироваться в пространстве, то есть знать, как пройти в школу и обратно, до магазина и так далее;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ребенок должен стремиться к получению новых знаний, то есть он должен быть любознателен;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должны соответствовать возрасту развитие памяти, речи, мышления.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2. Личностная и социальная готовность подразумевает следующее: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нравственное развитие, ребенок должен понимать, что хорошо, а что – плохо;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3. Эмоционально-волевая готовность ребенка к школе предполагает: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понимание ребенком, почему он идет в школу, важность обучения;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наличие интереса к учению и получению новых знаний;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b/>
          <w:bCs/>
          <w:color w:val="181818"/>
          <w:sz w:val="27"/>
          <w:szCs w:val="27"/>
        </w:rPr>
        <w:t>Познавательная готовность ребенка к школе.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1) Внимание.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Заниматься каким-либо делом, не отвлекаясь, в течение двадцати-тридцати минут.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Находить сходства и отличия между предметами, картинками.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2) Математика.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Цифры от 0 до 10.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Прямой счет от 1 до 10 и обратный счет от 10 до 1.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 xml:space="preserve">Арифметические знаки: </w:t>
      </w:r>
      <w:proofErr w:type="gramStart"/>
      <w:r>
        <w:rPr>
          <w:color w:val="181818"/>
          <w:sz w:val="27"/>
          <w:szCs w:val="27"/>
        </w:rPr>
        <w:t>« »</w:t>
      </w:r>
      <w:proofErr w:type="gramEnd"/>
      <w:r>
        <w:rPr>
          <w:color w:val="181818"/>
          <w:sz w:val="27"/>
          <w:szCs w:val="27"/>
        </w:rPr>
        <w:t>, «-«, «=».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Деление круга, квадрата напополам, четыре части.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 xml:space="preserve">Ориентирование в пространстве и на листе бумаги: «справа, слева, вверху, внизу, над, под, </w:t>
      </w:r>
      <w:proofErr w:type="gramStart"/>
      <w:r>
        <w:rPr>
          <w:color w:val="181818"/>
          <w:sz w:val="27"/>
          <w:szCs w:val="27"/>
        </w:rPr>
        <w:t>за  и</w:t>
      </w:r>
      <w:proofErr w:type="gramEnd"/>
      <w:r>
        <w:rPr>
          <w:color w:val="181818"/>
          <w:sz w:val="27"/>
          <w:szCs w:val="27"/>
        </w:rPr>
        <w:t xml:space="preserve"> т. п.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3) Память.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Запоминание 10-12 картинок.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Рассказывание по памяти стишков, скороговорок, пословиц, сказок и т.п.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proofErr w:type="gramStart"/>
      <w:r>
        <w:rPr>
          <w:color w:val="181818"/>
          <w:sz w:val="27"/>
          <w:szCs w:val="27"/>
        </w:rPr>
        <w:t>Пересказ  текста</w:t>
      </w:r>
      <w:proofErr w:type="gramEnd"/>
      <w:r>
        <w:rPr>
          <w:color w:val="181818"/>
          <w:sz w:val="27"/>
          <w:szCs w:val="27"/>
        </w:rPr>
        <w:t xml:space="preserve"> из 4-5 предложений.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4) Мышление.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Заканчивать предложение, например, «Река широкая, а ручей…», «Суп горячий, а компот…» и т. п.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Находить лишнее слово из группы слов, например, «стол, стул, кровать, сапоги, кресло», «лиса, медведь, волк, собака, заяц» и т. д.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>• </w:t>
      </w:r>
      <w:r>
        <w:rPr>
          <w:color w:val="181818"/>
          <w:sz w:val="27"/>
          <w:szCs w:val="27"/>
        </w:rPr>
        <w:t>Определять последовательность событий, чтобы сначала, а что – потом.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Находить несоответствия в рисунках, стихах-небылицах.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 xml:space="preserve">Складывать </w:t>
      </w:r>
      <w:proofErr w:type="spellStart"/>
      <w:r>
        <w:rPr>
          <w:color w:val="181818"/>
          <w:sz w:val="27"/>
          <w:szCs w:val="27"/>
        </w:rPr>
        <w:t>пазлы</w:t>
      </w:r>
      <w:proofErr w:type="spellEnd"/>
      <w:r>
        <w:rPr>
          <w:color w:val="181818"/>
          <w:sz w:val="27"/>
          <w:szCs w:val="27"/>
        </w:rPr>
        <w:t xml:space="preserve"> без помощи взрослого.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Сложить из бумаги вместе со взрослым, простой предмет: лодочку, кораблик.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5) Мелкая моторика.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Правильно держать в руке ручку, карандаш, кисть и регулировать силу их нажима при письме и рисовании.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Раскрашивать предметы и штриховать их, не выходя за контур.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Вырезать ножницами по линии, нарисованной на бумаге.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Выполнять аппликации.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6) Речь.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Составлять предложения из нескольких слов, например, кошка, двор, идти, солнечный зайчик, играть.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Понимать и объяснять смысл пословиц.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Составлять связный рассказ по картинке и серии картинок.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Выразительно рассказывать стихи с правильной интонацией.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Различать в словах буквы и звуки.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7) Окружающий мир.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Знать основные цвета, домашних и диких животных, птиц, деревья, грибы, цветы, овощи, фрукты и так далее.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• </w:t>
      </w:r>
      <w:r>
        <w:rPr>
          <w:color w:val="181818"/>
          <w:sz w:val="27"/>
          <w:szCs w:val="27"/>
        </w:rPr>
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Тренируем руку ребенка.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</w:t>
      </w:r>
      <w:r>
        <w:rPr>
          <w:color w:val="181818"/>
          <w:sz w:val="27"/>
          <w:szCs w:val="27"/>
        </w:rPr>
        <w:t>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</w:t>
      </w:r>
      <w:r>
        <w:rPr>
          <w:color w:val="181818"/>
          <w:sz w:val="27"/>
          <w:szCs w:val="27"/>
        </w:rPr>
        <w:t xml:space="preserve">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</w:t>
      </w:r>
      <w:r>
        <w:rPr>
          <w:color w:val="181818"/>
          <w:sz w:val="27"/>
          <w:szCs w:val="27"/>
        </w:rPr>
        <w:lastRenderedPageBreak/>
        <w:t>листок и т.д. В результате, ребёнок теряет интерес к замыслу, затрачивает время впустую, а то и оставляет дело незавершённым.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</w:t>
      </w:r>
      <w:r>
        <w:rPr>
          <w:color w:val="181818"/>
          <w:sz w:val="27"/>
          <w:szCs w:val="27"/>
        </w:rPr>
        <w:t>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    </w:t>
      </w:r>
      <w:r>
        <w:rPr>
          <w:color w:val="181818"/>
          <w:sz w:val="27"/>
          <w:szCs w:val="27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E0287" w:rsidRDefault="004E0287" w:rsidP="004E028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D1EFA" w:rsidRDefault="003D1EFA"/>
    <w:sectPr w:rsidR="003D1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287"/>
    <w:rsid w:val="00243331"/>
    <w:rsid w:val="003D1EFA"/>
    <w:rsid w:val="004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944AB-8256-4952-8628-CF58E029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7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ПК</cp:lastModifiedBy>
  <cp:revision>2</cp:revision>
  <dcterms:created xsi:type="dcterms:W3CDTF">2022-03-18T21:10:00Z</dcterms:created>
  <dcterms:modified xsi:type="dcterms:W3CDTF">2022-03-18T21:10:00Z</dcterms:modified>
</cp:coreProperties>
</file>